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AB15" w14:textId="77777777" w:rsidR="00016F34" w:rsidRDefault="00016F34">
      <w:pPr>
        <w:pStyle w:val="Style1"/>
        <w:kinsoku w:val="0"/>
        <w:overflowPunct w:val="0"/>
        <w:autoSpaceDE/>
        <w:autoSpaceDN/>
        <w:adjustRightInd/>
        <w:spacing w:before="58" w:after="1271" w:line="240" w:lineRule="exact"/>
        <w:textAlignment w:val="baseline"/>
        <w:rPr>
          <w:b/>
          <w:bCs/>
          <w:spacing w:val="38"/>
        </w:rPr>
      </w:pPr>
      <w:r>
        <w:rPr>
          <w:rFonts w:ascii="Arial" w:hAnsi="Arial" w:cs="Arial"/>
          <w:spacing w:val="38"/>
          <w:sz w:val="19"/>
          <w:szCs w:val="19"/>
        </w:rPr>
        <w:t xml:space="preserve">46 Exhibition </w:t>
      </w:r>
      <w:r>
        <w:rPr>
          <w:b/>
          <w:bCs/>
          <w:spacing w:val="38"/>
        </w:rPr>
        <w:t>NSW</w:t>
      </w:r>
    </w:p>
    <w:p w14:paraId="62C41BEB" w14:textId="77777777" w:rsidR="00016F34" w:rsidRDefault="00016F34">
      <w:pPr>
        <w:pStyle w:val="Style1"/>
        <w:tabs>
          <w:tab w:val="right" w:pos="16344"/>
        </w:tabs>
        <w:kinsoku w:val="0"/>
        <w:overflowPunct w:val="0"/>
        <w:autoSpaceDE/>
        <w:autoSpaceDN/>
        <w:adjustRightInd/>
        <w:spacing w:before="12" w:line="530" w:lineRule="exact"/>
        <w:ind w:left="720"/>
        <w:textAlignment w:val="baseline"/>
        <w:rPr>
          <w:rFonts w:ascii="Arial" w:hAnsi="Arial" w:cs="Arial"/>
          <w:b/>
          <w:bCs/>
          <w:w w:val="90"/>
          <w:sz w:val="45"/>
          <w:szCs w:val="45"/>
        </w:rPr>
      </w:pPr>
      <w:r>
        <w:rPr>
          <w:rFonts w:ascii="Arial" w:hAnsi="Arial" w:cs="Arial"/>
          <w:w w:val="90"/>
          <w:sz w:val="45"/>
          <w:szCs w:val="45"/>
        </w:rPr>
        <w:t xml:space="preserve">River of </w:t>
      </w:r>
      <w:r>
        <w:rPr>
          <w:rFonts w:ascii="Arial" w:hAnsi="Arial" w:cs="Arial"/>
          <w:b/>
          <w:bCs/>
          <w:w w:val="90"/>
          <w:sz w:val="45"/>
          <w:szCs w:val="45"/>
        </w:rPr>
        <w:t>visions</w:t>
      </w:r>
      <w:r>
        <w:rPr>
          <w:rFonts w:ascii="Arial" w:hAnsi="Arial" w:cs="Arial"/>
          <w:b/>
          <w:bCs/>
          <w:w w:val="90"/>
          <w:sz w:val="45"/>
          <w:szCs w:val="45"/>
        </w:rPr>
        <w:tab/>
      </w:r>
    </w:p>
    <w:p w14:paraId="186FF7AA" w14:textId="77777777" w:rsidR="00016F34" w:rsidRDefault="00016F34">
      <w:pPr>
        <w:pStyle w:val="Style1"/>
        <w:tabs>
          <w:tab w:val="right" w:pos="16344"/>
        </w:tabs>
        <w:kinsoku w:val="0"/>
        <w:overflowPunct w:val="0"/>
        <w:autoSpaceDE/>
        <w:autoSpaceDN/>
        <w:adjustRightInd/>
        <w:spacing w:before="80" w:line="318" w:lineRule="exact"/>
        <w:ind w:left="720"/>
        <w:textAlignment w:val="baseline"/>
        <w:rPr>
          <w:sz w:val="27"/>
          <w:szCs w:val="27"/>
        </w:rPr>
      </w:pPr>
      <w:r>
        <w:rPr>
          <w:sz w:val="27"/>
          <w:szCs w:val="27"/>
        </w:rPr>
        <w:t>Art and history cover a lot of territory when they follow the great</w:t>
      </w:r>
      <w:r>
        <w:rPr>
          <w:sz w:val="27"/>
          <w:szCs w:val="27"/>
        </w:rPr>
        <w:tab/>
      </w:r>
    </w:p>
    <w:p w14:paraId="1A7D00D0" w14:textId="77777777" w:rsidR="00016F34" w:rsidRDefault="00016F34">
      <w:pPr>
        <w:pStyle w:val="Style1"/>
        <w:tabs>
          <w:tab w:val="right" w:pos="16344"/>
        </w:tabs>
        <w:kinsoku w:val="0"/>
        <w:overflowPunct w:val="0"/>
        <w:autoSpaceDE/>
        <w:autoSpaceDN/>
        <w:adjustRightInd/>
        <w:spacing w:before="43" w:after="417" w:line="322" w:lineRule="exact"/>
        <w:ind w:left="720"/>
        <w:textAlignment w:val="baseline"/>
        <w:rPr>
          <w:sz w:val="27"/>
          <w:szCs w:val="27"/>
        </w:rPr>
      </w:pPr>
      <w:smartTag w:uri="urn:schemas-microsoft-com:office:smarttags" w:element="place">
        <w:r>
          <w:rPr>
            <w:sz w:val="27"/>
            <w:szCs w:val="27"/>
          </w:rPr>
          <w:t>Murrumbidgee</w:t>
        </w:r>
      </w:smartTag>
      <w:r>
        <w:rPr>
          <w:sz w:val="27"/>
          <w:szCs w:val="27"/>
        </w:rPr>
        <w:t>, writes Tom Middlemost.</w:t>
      </w:r>
      <w:r>
        <w:rPr>
          <w:sz w:val="27"/>
          <w:szCs w:val="27"/>
        </w:rPr>
        <w:tab/>
        <w:t>Australian landscapes, write</w:t>
      </w:r>
    </w:p>
    <w:p w14:paraId="4894ED0D" w14:textId="77777777" w:rsidR="00016F34" w:rsidRDefault="00016F34">
      <w:pPr>
        <w:widowControl/>
        <w:kinsoku/>
        <w:overflowPunct/>
        <w:autoSpaceDE w:val="0"/>
        <w:autoSpaceDN w:val="0"/>
        <w:adjustRightInd w:val="0"/>
        <w:textAlignment w:val="auto"/>
        <w:sectPr w:rsidR="00016F34">
          <w:pgSz w:w="16838" w:h="23813"/>
          <w:pgMar w:top="360" w:right="0" w:bottom="7054" w:left="494" w:header="720" w:footer="720" w:gutter="0"/>
          <w:cols w:space="720"/>
          <w:noEndnote/>
        </w:sectPr>
      </w:pPr>
    </w:p>
    <w:p w14:paraId="1456DC20" w14:textId="4B1A245D" w:rsidR="00016F34" w:rsidRDefault="00DA69EE">
      <w:pPr>
        <w:pStyle w:val="Style1"/>
        <w:kinsoku w:val="0"/>
        <w:overflowPunct w:val="0"/>
        <w:autoSpaceDE/>
        <w:autoSpaceDN/>
        <w:adjustRightInd/>
        <w:spacing w:line="242" w:lineRule="exact"/>
        <w:ind w:right="1152"/>
        <w:textAlignment w:val="baseline"/>
        <w:rPr>
          <w:rFonts w:ascii="Arial" w:hAnsi="Arial" w:cs="Arial"/>
          <w:b/>
          <w:bCs/>
          <w:sz w:val="19"/>
          <w:szCs w:val="19"/>
        </w:rPr>
      </w:pPr>
      <w:r>
        <w:rPr>
          <w:noProof/>
        </w:rPr>
        <mc:AlternateContent>
          <mc:Choice Requires="wps">
            <w:drawing>
              <wp:anchor distT="0" distB="0" distL="0" distR="0" simplePos="0" relativeHeight="251657728" behindDoc="1" locked="0" layoutInCell="0" allowOverlap="1" wp14:anchorId="3F842D69" wp14:editId="75EE1EA2">
                <wp:simplePos x="0" y="0"/>
                <wp:positionH relativeFrom="page">
                  <wp:posOffset>2517775</wp:posOffset>
                </wp:positionH>
                <wp:positionV relativeFrom="page">
                  <wp:posOffset>2100580</wp:posOffset>
                </wp:positionV>
                <wp:extent cx="2837815" cy="26276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627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ED8A8" w14:textId="4351EBF4" w:rsidR="00016F34" w:rsidRDefault="00DA69EE">
                            <w:pPr>
                              <w:spacing w:before="402" w:after="38"/>
                              <w:ind w:left="53" w:right="168"/>
                            </w:pPr>
                            <w:r>
                              <w:rPr>
                                <w:noProof/>
                              </w:rPr>
                              <w:drawing>
                                <wp:inline distT="0" distB="0" distL="0" distR="0" wp14:anchorId="14AE6243" wp14:editId="62A732BA">
                                  <wp:extent cx="2695575"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905000"/>
                                          </a:xfrm>
                                          <a:prstGeom prst="rect">
                                            <a:avLst/>
                                          </a:prstGeom>
                                          <a:noFill/>
                                          <a:ln>
                                            <a:noFill/>
                                          </a:ln>
                                        </pic:spPr>
                                      </pic:pic>
                                    </a:graphicData>
                                  </a:graphic>
                                </wp:inline>
                              </w:drawing>
                            </w:r>
                          </w:p>
                          <w:p w14:paraId="365A71C2" w14:textId="77777777" w:rsidR="00016F34" w:rsidRDefault="00016F34">
                            <w:pPr>
                              <w:pStyle w:val="Style1"/>
                              <w:kinsoku w:val="0"/>
                              <w:overflowPunct w:val="0"/>
                              <w:autoSpaceDE/>
                              <w:autoSpaceDN/>
                              <w:adjustRightInd/>
                              <w:spacing w:after="321" w:line="171" w:lineRule="exact"/>
                              <w:ind w:right="864"/>
                              <w:textAlignment w:val="baseline"/>
                              <w:rPr>
                                <w:rFonts w:ascii="Arial" w:hAnsi="Arial" w:cs="Arial"/>
                                <w:sz w:val="15"/>
                                <w:szCs w:val="15"/>
                              </w:rPr>
                            </w:pPr>
                            <w:r>
                              <w:rPr>
                                <w:rFonts w:ascii="Arial" w:hAnsi="Arial" w:cs="Arial"/>
                                <w:sz w:val="15"/>
                                <w:szCs w:val="15"/>
                              </w:rPr>
                              <w:t xml:space="preserve">A glimpse of The Big River Show at </w:t>
                            </w:r>
                            <w:smartTag w:uri="urn:schemas-microsoft-com:office:smarttags" w:element="place">
                              <w:smartTag w:uri="urn:schemas-microsoft-com:office:smarttags" w:element="PlaceName">
                                <w:r>
                                  <w:rPr>
                                    <w:rFonts w:ascii="Arial" w:hAnsi="Arial" w:cs="Arial"/>
                                    <w:sz w:val="15"/>
                                    <w:szCs w:val="15"/>
                                  </w:rPr>
                                  <w:t>Wagga</w:t>
                                </w:r>
                              </w:smartTag>
                              <w:r>
                                <w:rPr>
                                  <w:rFonts w:ascii="Arial" w:hAnsi="Arial" w:cs="Arial"/>
                                  <w:sz w:val="15"/>
                                  <w:szCs w:val="15"/>
                                </w:rPr>
                                <w:t xml:space="preserve"> </w:t>
                              </w:r>
                              <w:smartTag w:uri="urn:schemas-microsoft-com:office:smarttags" w:element="PlaceName">
                                <w:r>
                                  <w:rPr>
                                    <w:rFonts w:ascii="Arial" w:hAnsi="Arial" w:cs="Arial"/>
                                    <w:sz w:val="15"/>
                                    <w:szCs w:val="15"/>
                                  </w:rPr>
                                  <w:t>Wagga</w:t>
                                </w:r>
                              </w:smartTag>
                              <w:r>
                                <w:rPr>
                                  <w:rFonts w:ascii="Arial" w:hAnsi="Arial" w:cs="Arial"/>
                                  <w:sz w:val="15"/>
                                  <w:szCs w:val="15"/>
                                </w:rPr>
                                <w:t xml:space="preserve"> </w:t>
                              </w:r>
                              <w:smartTag w:uri="urn:schemas-microsoft-com:office:smarttags" w:element="PlaceName">
                                <w:r>
                                  <w:rPr>
                                    <w:rFonts w:ascii="Arial" w:hAnsi="Arial" w:cs="Arial"/>
                                    <w:sz w:val="15"/>
                                    <w:szCs w:val="15"/>
                                  </w:rPr>
                                  <w:t>Regional</w:t>
                                </w:r>
                              </w:smartTag>
                              <w:r>
                                <w:rPr>
                                  <w:rFonts w:ascii="Arial" w:hAnsi="Arial" w:cs="Arial"/>
                                  <w:sz w:val="15"/>
                                  <w:szCs w:val="15"/>
                                </w:rPr>
                                <w:t xml:space="preserve"> </w:t>
                              </w:r>
                              <w:smartTag w:uri="urn:schemas-microsoft-com:office:smarttags" w:element="PlaceName">
                                <w:r>
                                  <w:rPr>
                                    <w:rFonts w:ascii="Arial" w:hAnsi="Arial" w:cs="Arial"/>
                                    <w:sz w:val="15"/>
                                    <w:szCs w:val="15"/>
                                  </w:rPr>
                                  <w:t>Art</w:t>
                                </w:r>
                              </w:smartTag>
                              <w:r>
                                <w:rPr>
                                  <w:rFonts w:ascii="Arial" w:hAnsi="Arial" w:cs="Arial"/>
                                  <w:sz w:val="15"/>
                                  <w:szCs w:val="15"/>
                                </w:rPr>
                                <w:t xml:space="preserve"> </w:t>
                              </w:r>
                              <w:smartTag w:uri="urn:schemas-microsoft-com:office:smarttags" w:element="PlaceName">
                                <w:r>
                                  <w:rPr>
                                    <w:rFonts w:ascii="Arial" w:hAnsi="Arial" w:cs="Arial"/>
                                    <w:sz w:val="15"/>
                                    <w:szCs w:val="15"/>
                                  </w:rPr>
                                  <w:t>Gallery</w:t>
                                </w:r>
                              </w:smartTag>
                            </w:smartTag>
                            <w:r>
                              <w:rPr>
                                <w:rFonts w:ascii="Arial" w:hAnsi="Arial" w:cs="Arial"/>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42D69" id="_x0000_t202" coordsize="21600,21600" o:spt="202" path="m,l,21600r21600,l21600,xe">
                <v:stroke joinstyle="miter"/>
                <v:path gradientshapeok="t" o:connecttype="rect"/>
              </v:shapetype>
              <v:shape id="Text Box 2" o:spid="_x0000_s1026" type="#_x0000_t202" style="position:absolute;margin-left:198.25pt;margin-top:165.4pt;width:223.45pt;height:206.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" o:allowincell="f" stroked="f">
                <v:fill opacity="0"/>
                <v:textbox inset="0,0,0,0">
                  <w:txbxContent>
                    <w:p w14:paraId="4CCED8A8" w14:textId="4351EBF4" w:rsidR="00016F34" w:rsidRDefault="00DA69EE">
                      <w:pPr>
                        <w:spacing w:before="402" w:after="38"/>
                        <w:ind w:left="53" w:right="168"/>
                      </w:pPr>
                      <w:r>
                        <w:rPr>
                          <w:noProof/>
                        </w:rPr>
                        <w:drawing>
                          <wp:inline distT="0" distB="0" distL="0" distR="0" wp14:anchorId="14AE6243" wp14:editId="62A732BA">
                            <wp:extent cx="2695575"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905000"/>
                                    </a:xfrm>
                                    <a:prstGeom prst="rect">
                                      <a:avLst/>
                                    </a:prstGeom>
                                    <a:noFill/>
                                    <a:ln>
                                      <a:noFill/>
                                    </a:ln>
                                  </pic:spPr>
                                </pic:pic>
                              </a:graphicData>
                            </a:graphic>
                          </wp:inline>
                        </w:drawing>
                      </w:r>
                    </w:p>
                    <w:p w14:paraId="365A71C2" w14:textId="77777777" w:rsidR="00016F34" w:rsidRDefault="00016F34">
                      <w:pPr>
                        <w:pStyle w:val="Style1"/>
                        <w:kinsoku w:val="0"/>
                        <w:overflowPunct w:val="0"/>
                        <w:autoSpaceDE/>
                        <w:autoSpaceDN/>
                        <w:adjustRightInd/>
                        <w:spacing w:after="321" w:line="171" w:lineRule="exact"/>
                        <w:ind w:right="864"/>
                        <w:textAlignment w:val="baseline"/>
                        <w:rPr>
                          <w:rFonts w:ascii="Arial" w:hAnsi="Arial" w:cs="Arial"/>
                          <w:sz w:val="15"/>
                          <w:szCs w:val="15"/>
                        </w:rPr>
                      </w:pPr>
                      <w:r>
                        <w:rPr>
                          <w:rFonts w:ascii="Arial" w:hAnsi="Arial" w:cs="Arial"/>
                          <w:sz w:val="15"/>
                          <w:szCs w:val="15"/>
                        </w:rPr>
                        <w:t xml:space="preserve">A glimpse of The Big River Show at </w:t>
                      </w:r>
                      <w:smartTag w:uri="urn:schemas-microsoft-com:office:smarttags" w:element="place">
                        <w:smartTag w:uri="urn:schemas-microsoft-com:office:smarttags" w:element="PlaceName">
                          <w:r>
                            <w:rPr>
                              <w:rFonts w:ascii="Arial" w:hAnsi="Arial" w:cs="Arial"/>
                              <w:sz w:val="15"/>
                              <w:szCs w:val="15"/>
                            </w:rPr>
                            <w:t>Wagga</w:t>
                          </w:r>
                        </w:smartTag>
                        <w:r>
                          <w:rPr>
                            <w:rFonts w:ascii="Arial" w:hAnsi="Arial" w:cs="Arial"/>
                            <w:sz w:val="15"/>
                            <w:szCs w:val="15"/>
                          </w:rPr>
                          <w:t xml:space="preserve"> </w:t>
                        </w:r>
                        <w:smartTag w:uri="urn:schemas-microsoft-com:office:smarttags" w:element="PlaceName">
                          <w:r>
                            <w:rPr>
                              <w:rFonts w:ascii="Arial" w:hAnsi="Arial" w:cs="Arial"/>
                              <w:sz w:val="15"/>
                              <w:szCs w:val="15"/>
                            </w:rPr>
                            <w:t>Wagga</w:t>
                          </w:r>
                        </w:smartTag>
                        <w:r>
                          <w:rPr>
                            <w:rFonts w:ascii="Arial" w:hAnsi="Arial" w:cs="Arial"/>
                            <w:sz w:val="15"/>
                            <w:szCs w:val="15"/>
                          </w:rPr>
                          <w:t xml:space="preserve"> </w:t>
                        </w:r>
                        <w:smartTag w:uri="urn:schemas-microsoft-com:office:smarttags" w:element="PlaceName">
                          <w:r>
                            <w:rPr>
                              <w:rFonts w:ascii="Arial" w:hAnsi="Arial" w:cs="Arial"/>
                              <w:sz w:val="15"/>
                              <w:szCs w:val="15"/>
                            </w:rPr>
                            <w:t>Regional</w:t>
                          </w:r>
                        </w:smartTag>
                        <w:r>
                          <w:rPr>
                            <w:rFonts w:ascii="Arial" w:hAnsi="Arial" w:cs="Arial"/>
                            <w:sz w:val="15"/>
                            <w:szCs w:val="15"/>
                          </w:rPr>
                          <w:t xml:space="preserve"> </w:t>
                        </w:r>
                        <w:smartTag w:uri="urn:schemas-microsoft-com:office:smarttags" w:element="PlaceName">
                          <w:r>
                            <w:rPr>
                              <w:rFonts w:ascii="Arial" w:hAnsi="Arial" w:cs="Arial"/>
                              <w:sz w:val="15"/>
                              <w:szCs w:val="15"/>
                            </w:rPr>
                            <w:t>Art</w:t>
                          </w:r>
                        </w:smartTag>
                        <w:r>
                          <w:rPr>
                            <w:rFonts w:ascii="Arial" w:hAnsi="Arial" w:cs="Arial"/>
                            <w:sz w:val="15"/>
                            <w:szCs w:val="15"/>
                          </w:rPr>
                          <w:t xml:space="preserve"> </w:t>
                        </w:r>
                        <w:smartTag w:uri="urn:schemas-microsoft-com:office:smarttags" w:element="PlaceName">
                          <w:r>
                            <w:rPr>
                              <w:rFonts w:ascii="Arial" w:hAnsi="Arial" w:cs="Arial"/>
                              <w:sz w:val="15"/>
                              <w:szCs w:val="15"/>
                            </w:rPr>
                            <w:t>Gallery</w:t>
                          </w:r>
                        </w:smartTag>
                      </w:smartTag>
                      <w:r>
                        <w:rPr>
                          <w:rFonts w:ascii="Arial" w:hAnsi="Arial" w:cs="Arial"/>
                          <w:sz w:val="15"/>
                          <w:szCs w:val="15"/>
                        </w:rPr>
                        <w:t>.</w:t>
                      </w:r>
                    </w:p>
                  </w:txbxContent>
                </v:textbox>
                <w10:wrap type="square" anchorx="page" anchory="page"/>
              </v:shape>
            </w:pict>
          </mc:Fallback>
        </mc:AlternateContent>
      </w:r>
      <w:r w:rsidR="00016F34">
        <w:rPr>
          <w:rFonts w:ascii="Arial" w:hAnsi="Arial" w:cs="Arial"/>
          <w:b/>
          <w:bCs/>
          <w:sz w:val="19"/>
          <w:szCs w:val="19"/>
        </w:rPr>
        <w:t xml:space="preserve">The Big River Show: </w:t>
      </w:r>
      <w:smartTag w:uri="urn:schemas-microsoft-com:office:smarttags" w:element="place">
        <w:r w:rsidR="00016F34">
          <w:rPr>
            <w:rFonts w:ascii="Arial" w:hAnsi="Arial" w:cs="Arial"/>
            <w:b/>
            <w:bCs/>
            <w:sz w:val="19"/>
            <w:szCs w:val="19"/>
          </w:rPr>
          <w:t>Murrumbidgee</w:t>
        </w:r>
      </w:smartTag>
      <w:r w:rsidR="00016F34">
        <w:rPr>
          <w:rFonts w:ascii="Arial" w:hAnsi="Arial" w:cs="Arial"/>
          <w:b/>
          <w:bCs/>
          <w:sz w:val="19"/>
          <w:szCs w:val="19"/>
        </w:rPr>
        <w:t xml:space="preserve"> Riverine</w:t>
      </w:r>
    </w:p>
    <w:p w14:paraId="63476747" w14:textId="77777777" w:rsidR="00016F34" w:rsidRDefault="00016F34">
      <w:pPr>
        <w:pStyle w:val="Style1"/>
        <w:kinsoku w:val="0"/>
        <w:overflowPunct w:val="0"/>
        <w:autoSpaceDE/>
        <w:autoSpaceDN/>
        <w:adjustRightInd/>
        <w:spacing w:before="79" w:line="240" w:lineRule="exact"/>
        <w:ind w:right="792"/>
        <w:textAlignment w:val="baseline"/>
        <w:rPr>
          <w:rFonts w:ascii="Arial" w:hAnsi="Arial" w:cs="Arial"/>
          <w:sz w:val="19"/>
          <w:szCs w:val="19"/>
        </w:rPr>
      </w:pPr>
      <w:smartTag w:uri="urn:schemas-microsoft-com:office:smarttags" w:element="place">
        <w:smartTag w:uri="urn:schemas-microsoft-com:office:smarttags" w:element="PlaceName">
          <w:r>
            <w:rPr>
              <w:rFonts w:ascii="Arial" w:hAnsi="Arial" w:cs="Arial"/>
              <w:sz w:val="19"/>
              <w:szCs w:val="19"/>
            </w:rPr>
            <w:t>Wagga</w:t>
          </w:r>
        </w:smartTag>
        <w:r>
          <w:rPr>
            <w:rFonts w:ascii="Arial" w:hAnsi="Arial" w:cs="Arial"/>
            <w:sz w:val="19"/>
            <w:szCs w:val="19"/>
          </w:rPr>
          <w:t xml:space="preserve"> </w:t>
        </w:r>
        <w:smartTag w:uri="urn:schemas-microsoft-com:office:smarttags" w:element="PlaceName">
          <w:r>
            <w:rPr>
              <w:rFonts w:ascii="Arial" w:hAnsi="Arial" w:cs="Arial"/>
              <w:sz w:val="19"/>
              <w:szCs w:val="19"/>
            </w:rPr>
            <w:t>Wagga</w:t>
          </w:r>
        </w:smartTag>
        <w:r>
          <w:rPr>
            <w:rFonts w:ascii="Arial" w:hAnsi="Arial" w:cs="Arial"/>
            <w:sz w:val="19"/>
            <w:szCs w:val="19"/>
          </w:rPr>
          <w:t xml:space="preserve"> </w:t>
        </w:r>
        <w:smartTag w:uri="urn:schemas-microsoft-com:office:smarttags" w:element="PlaceName">
          <w:r>
            <w:rPr>
              <w:rFonts w:ascii="Arial" w:hAnsi="Arial" w:cs="Arial"/>
              <w:sz w:val="19"/>
              <w:szCs w:val="19"/>
            </w:rPr>
            <w:t>Regional</w:t>
          </w:r>
        </w:smartTag>
        <w:r>
          <w:rPr>
            <w:rFonts w:ascii="Arial" w:hAnsi="Arial" w:cs="Arial"/>
            <w:sz w:val="19"/>
            <w:szCs w:val="19"/>
          </w:rPr>
          <w:t xml:space="preserve"> </w:t>
        </w:r>
        <w:smartTag w:uri="urn:schemas-microsoft-com:office:smarttags" w:element="PlaceName">
          <w:r>
            <w:rPr>
              <w:rFonts w:ascii="Arial" w:hAnsi="Arial" w:cs="Arial"/>
              <w:sz w:val="19"/>
              <w:szCs w:val="19"/>
            </w:rPr>
            <w:t>Art</w:t>
          </w:r>
        </w:smartTag>
        <w:r>
          <w:rPr>
            <w:rFonts w:ascii="Arial" w:hAnsi="Arial" w:cs="Arial"/>
            <w:sz w:val="19"/>
            <w:szCs w:val="19"/>
          </w:rPr>
          <w:t xml:space="preserve"> </w:t>
        </w:r>
        <w:smartTag w:uri="urn:schemas-microsoft-com:office:smarttags" w:element="PlaceName">
          <w:r>
            <w:rPr>
              <w:rFonts w:ascii="Arial" w:hAnsi="Arial" w:cs="Arial"/>
              <w:sz w:val="19"/>
              <w:szCs w:val="19"/>
            </w:rPr>
            <w:t>Gallery</w:t>
          </w:r>
        </w:smartTag>
      </w:smartTag>
      <w:r>
        <w:rPr>
          <w:rFonts w:ascii="Arial" w:hAnsi="Arial" w:cs="Arial"/>
          <w:sz w:val="19"/>
          <w:szCs w:val="19"/>
        </w:rPr>
        <w:t xml:space="preserve"> (ended December 1)</w:t>
      </w:r>
    </w:p>
    <w:p w14:paraId="4551FCB6" w14:textId="77777777" w:rsidR="00016F34" w:rsidRDefault="00892C29">
      <w:pPr>
        <w:pStyle w:val="Style1"/>
        <w:kinsoku w:val="0"/>
        <w:overflowPunct w:val="0"/>
        <w:autoSpaceDE/>
        <w:autoSpaceDN/>
        <w:adjustRightInd/>
        <w:spacing w:before="571" w:line="188" w:lineRule="exact"/>
        <w:jc w:val="right"/>
        <w:textAlignment w:val="baseline"/>
        <w:rPr>
          <w:rFonts w:ascii="Arial" w:hAnsi="Arial" w:cs="Arial"/>
          <w:spacing w:val="5"/>
          <w:sz w:val="15"/>
          <w:szCs w:val="15"/>
        </w:rPr>
      </w:pPr>
      <w:r>
        <w:rPr>
          <w:rFonts w:ascii="Arial" w:hAnsi="Arial" w:cs="Arial"/>
          <w:spacing w:val="5"/>
          <w:sz w:val="15"/>
          <w:szCs w:val="15"/>
        </w:rPr>
        <w:t>I</w:t>
      </w:r>
      <w:r w:rsidR="00016F34">
        <w:rPr>
          <w:rFonts w:ascii="Arial" w:hAnsi="Arial" w:cs="Arial"/>
          <w:spacing w:val="5"/>
          <w:sz w:val="15"/>
          <w:szCs w:val="15"/>
        </w:rPr>
        <w:t>n early 2003, while relaxing on the banks</w:t>
      </w:r>
    </w:p>
    <w:p w14:paraId="7558BDDC" w14:textId="77777777" w:rsidR="00016F34" w:rsidRDefault="00016F34">
      <w:pPr>
        <w:pStyle w:val="Style1"/>
        <w:kinsoku w:val="0"/>
        <w:overflowPunct w:val="0"/>
        <w:autoSpaceDE/>
        <w:autoSpaceDN/>
        <w:adjustRightInd/>
        <w:spacing w:before="98" w:line="190" w:lineRule="exact"/>
        <w:ind w:left="216"/>
        <w:textAlignment w:val="baseline"/>
        <w:rPr>
          <w:rFonts w:ascii="Arial" w:hAnsi="Arial" w:cs="Arial"/>
          <w:spacing w:val="6"/>
          <w:sz w:val="15"/>
          <w:szCs w:val="15"/>
        </w:rPr>
      </w:pPr>
      <w:r>
        <w:rPr>
          <w:rFonts w:ascii="Arial" w:hAnsi="Arial" w:cs="Arial"/>
          <w:spacing w:val="6"/>
          <w:sz w:val="15"/>
          <w:szCs w:val="15"/>
        </w:rPr>
        <w:t xml:space="preserve">of the </w:t>
      </w:r>
      <w:smartTag w:uri="urn:schemas-microsoft-com:office:smarttags" w:element="place">
        <w:r>
          <w:rPr>
            <w:rFonts w:ascii="Arial" w:hAnsi="Arial" w:cs="Arial"/>
            <w:spacing w:val="6"/>
            <w:sz w:val="15"/>
            <w:szCs w:val="15"/>
          </w:rPr>
          <w:t>Murrumbidgee</w:t>
        </w:r>
      </w:smartTag>
      <w:r>
        <w:rPr>
          <w:rFonts w:ascii="Arial" w:hAnsi="Arial" w:cs="Arial"/>
          <w:spacing w:val="6"/>
          <w:sz w:val="15"/>
          <w:szCs w:val="15"/>
        </w:rPr>
        <w:t xml:space="preserve"> at "Wagga Wagga</w:t>
      </w:r>
    </w:p>
    <w:p w14:paraId="6878A8C4" w14:textId="77777777" w:rsidR="00016F34" w:rsidRDefault="00016F34">
      <w:pPr>
        <w:pStyle w:val="Style1"/>
        <w:kinsoku w:val="0"/>
        <w:overflowPunct w:val="0"/>
        <w:autoSpaceDE/>
        <w:autoSpaceDN/>
        <w:adjustRightInd/>
        <w:spacing w:line="285" w:lineRule="exact"/>
        <w:ind w:firstLine="216"/>
        <w:textAlignment w:val="baseline"/>
        <w:rPr>
          <w:rFonts w:ascii="Arial" w:hAnsi="Arial" w:cs="Arial"/>
          <w:spacing w:val="7"/>
          <w:sz w:val="15"/>
          <w:szCs w:val="15"/>
        </w:rPr>
      </w:pPr>
      <w:r>
        <w:rPr>
          <w:rFonts w:ascii="Arial" w:hAnsi="Arial" w:cs="Arial"/>
          <w:spacing w:val="7"/>
          <w:sz w:val="15"/>
          <w:szCs w:val="15"/>
        </w:rPr>
        <w:t>beach", my mind wandered and filled with images of the Big River Show: Murrumbidgee Riverine from late last year. The show attracted 3,86o visitors — a consid</w:t>
      </w:r>
      <w:r>
        <w:rPr>
          <w:rFonts w:ascii="Arial" w:hAnsi="Arial" w:cs="Arial"/>
          <w:spacing w:val="7"/>
          <w:sz w:val="15"/>
          <w:szCs w:val="15"/>
        </w:rPr>
        <w:softHyphen/>
        <w:t xml:space="preserve">erable number for Wagga Wagga despite being open for less than two months. Curated by Gavin Wilson, it was an artistic, historical and social study of the Murrumbidgee, from its headwaters at </w:t>
      </w:r>
      <w:smartTag w:uri="urn:schemas-microsoft-com:office:smarttags" w:element="PlaceName">
        <w:r>
          <w:rPr>
            <w:rFonts w:ascii="Arial" w:hAnsi="Arial" w:cs="Arial"/>
            <w:spacing w:val="7"/>
            <w:sz w:val="15"/>
            <w:szCs w:val="15"/>
          </w:rPr>
          <w:t>Fiery</w:t>
        </w:r>
      </w:smartTag>
      <w:r>
        <w:rPr>
          <w:rFonts w:ascii="Arial" w:hAnsi="Arial" w:cs="Arial"/>
          <w:spacing w:val="7"/>
          <w:sz w:val="15"/>
          <w:szCs w:val="15"/>
        </w:rPr>
        <w:t xml:space="preserve"> </w:t>
      </w:r>
      <w:smartTag w:uri="urn:schemas-microsoft-com:office:smarttags" w:element="PlaceType">
        <w:r>
          <w:rPr>
            <w:rFonts w:ascii="Arial" w:hAnsi="Arial" w:cs="Arial"/>
            <w:spacing w:val="7"/>
            <w:sz w:val="15"/>
            <w:szCs w:val="15"/>
          </w:rPr>
          <w:t>Range</w:t>
        </w:r>
      </w:smartTag>
      <w:r>
        <w:rPr>
          <w:rFonts w:ascii="Arial" w:hAnsi="Arial" w:cs="Arial"/>
          <w:spacing w:val="7"/>
          <w:sz w:val="15"/>
          <w:szCs w:val="15"/>
        </w:rPr>
        <w:t xml:space="preserve"> near the Tantangara Reservoir, to its confluence with the </w:t>
      </w:r>
      <w:smartTag w:uri="urn:schemas-microsoft-com:office:smarttags" w:element="place">
        <w:smartTag w:uri="urn:schemas-microsoft-com:office:smarttags" w:element="City">
          <w:r>
            <w:rPr>
              <w:rFonts w:ascii="Arial" w:hAnsi="Arial" w:cs="Arial"/>
              <w:spacing w:val="7"/>
              <w:sz w:val="15"/>
              <w:szCs w:val="15"/>
            </w:rPr>
            <w:t>Murray</w:t>
          </w:r>
        </w:smartTag>
      </w:smartTag>
      <w:r>
        <w:rPr>
          <w:rFonts w:ascii="Arial" w:hAnsi="Arial" w:cs="Arial"/>
          <w:spacing w:val="7"/>
          <w:sz w:val="15"/>
          <w:szCs w:val="15"/>
        </w:rPr>
        <w:t xml:space="preserve"> south-west of Balranald. The exhibition and accompanying publication chronicled its history and chang</w:t>
      </w:r>
      <w:r>
        <w:rPr>
          <w:rFonts w:ascii="Arial" w:hAnsi="Arial" w:cs="Arial"/>
          <w:spacing w:val="7"/>
          <w:sz w:val="15"/>
          <w:szCs w:val="15"/>
        </w:rPr>
        <w:softHyphen/>
        <w:t>ing character, from the wild river mapped by Sturt and Macleay in 1829, to the highly regu</w:t>
      </w:r>
      <w:r>
        <w:rPr>
          <w:rFonts w:ascii="Arial" w:hAnsi="Arial" w:cs="Arial"/>
          <w:spacing w:val="7"/>
          <w:sz w:val="15"/>
          <w:szCs w:val="15"/>
        </w:rPr>
        <w:softHyphen/>
        <w:t>lated river of today.</w:t>
      </w:r>
    </w:p>
    <w:p w14:paraId="77EF4D2D" w14:textId="77777777" w:rsidR="00016F34" w:rsidRDefault="00016F34">
      <w:pPr>
        <w:pStyle w:val="Style1"/>
        <w:kinsoku w:val="0"/>
        <w:overflowPunct w:val="0"/>
        <w:autoSpaceDE/>
        <w:autoSpaceDN/>
        <w:adjustRightInd/>
        <w:spacing w:before="9" w:line="285" w:lineRule="exact"/>
        <w:ind w:right="72" w:firstLine="216"/>
        <w:textAlignment w:val="baseline"/>
        <w:rPr>
          <w:rFonts w:ascii="Arial" w:hAnsi="Arial" w:cs="Arial"/>
          <w:spacing w:val="7"/>
          <w:sz w:val="15"/>
          <w:szCs w:val="15"/>
        </w:rPr>
      </w:pPr>
      <w:r>
        <w:rPr>
          <w:rFonts w:ascii="Arial" w:hAnsi="Arial" w:cs="Arial"/>
          <w:spacing w:val="7"/>
          <w:sz w:val="15"/>
          <w:szCs w:val="15"/>
        </w:rPr>
        <w:t>In the Big River Show one was initially con</w:t>
      </w:r>
      <w:r>
        <w:rPr>
          <w:rFonts w:ascii="Arial" w:hAnsi="Arial" w:cs="Arial"/>
          <w:spacing w:val="7"/>
          <w:sz w:val="15"/>
          <w:szCs w:val="15"/>
        </w:rPr>
        <w:softHyphen/>
        <w:t>fronted with Rosalie Gascoigne's four-metre</w:t>
      </w:r>
      <w:r>
        <w:rPr>
          <w:rFonts w:ascii="Arial" w:hAnsi="Arial" w:cs="Arial"/>
          <w:spacing w:val="7"/>
          <w:sz w:val="15"/>
          <w:szCs w:val="15"/>
        </w:rPr>
        <w:softHyphen/>
        <w:t xml:space="preserve">long, soft-drink crate assemblage </w:t>
      </w:r>
      <w:r>
        <w:rPr>
          <w:rFonts w:ascii="Arial" w:hAnsi="Arial" w:cs="Arial"/>
          <w:i/>
          <w:iCs/>
          <w:spacing w:val="7"/>
          <w:sz w:val="15"/>
          <w:szCs w:val="15"/>
        </w:rPr>
        <w:t xml:space="preserve">Scrub Country </w:t>
      </w:r>
      <w:r>
        <w:rPr>
          <w:rFonts w:ascii="Arial" w:hAnsi="Arial" w:cs="Arial"/>
          <w:spacing w:val="7"/>
          <w:sz w:val="15"/>
          <w:szCs w:val="15"/>
        </w:rPr>
        <w:t xml:space="preserve">0984, and </w:t>
      </w:r>
      <w:r>
        <w:rPr>
          <w:rFonts w:ascii="Arial" w:hAnsi="Arial" w:cs="Arial"/>
          <w:i/>
          <w:iCs/>
          <w:spacing w:val="7"/>
          <w:sz w:val="15"/>
          <w:szCs w:val="15"/>
        </w:rPr>
        <w:t xml:space="preserve">Echo </w:t>
      </w:r>
      <w:r>
        <w:rPr>
          <w:rFonts w:ascii="Arial" w:hAnsi="Arial" w:cs="Arial"/>
          <w:spacing w:val="7"/>
          <w:sz w:val="15"/>
          <w:szCs w:val="15"/>
        </w:rPr>
        <w:t xml:space="preserve">(2002), by Imants Tillers, both portraying the Monaro at the source of the river. Gascoigne's "CRYSTAL" blue crates seemed to wend their way through the weathered landscape, while Tillers' wispy, blue thread of the </w:t>
      </w:r>
      <w:smartTag w:uri="urn:schemas-microsoft-com:office:smarttags" w:element="place">
        <w:r>
          <w:rPr>
            <w:rFonts w:ascii="Arial" w:hAnsi="Arial" w:cs="Arial"/>
            <w:spacing w:val="7"/>
            <w:sz w:val="15"/>
            <w:szCs w:val="15"/>
          </w:rPr>
          <w:t>Murrumbidgee</w:t>
        </w:r>
      </w:smartTag>
      <w:r>
        <w:rPr>
          <w:rFonts w:ascii="Arial" w:hAnsi="Arial" w:cs="Arial"/>
          <w:spacing w:val="7"/>
          <w:sz w:val="15"/>
          <w:szCs w:val="15"/>
        </w:rPr>
        <w:t xml:space="preserve"> in the top left barely touched the glowing, battered ground.</w:t>
      </w:r>
    </w:p>
    <w:p w14:paraId="3270BFB8" w14:textId="77777777" w:rsidR="00016F34" w:rsidRDefault="00016F34">
      <w:pPr>
        <w:pStyle w:val="Style1"/>
        <w:kinsoku w:val="0"/>
        <w:overflowPunct w:val="0"/>
        <w:autoSpaceDE/>
        <w:autoSpaceDN/>
        <w:adjustRightInd/>
        <w:spacing w:before="9" w:line="285" w:lineRule="exact"/>
        <w:ind w:right="72" w:firstLine="216"/>
        <w:textAlignment w:val="baseline"/>
        <w:rPr>
          <w:rFonts w:ascii="Arial" w:hAnsi="Arial" w:cs="Arial"/>
          <w:spacing w:val="2"/>
          <w:sz w:val="15"/>
          <w:szCs w:val="15"/>
        </w:rPr>
      </w:pPr>
      <w:r>
        <w:rPr>
          <w:rFonts w:ascii="Arial" w:hAnsi="Arial" w:cs="Arial"/>
          <w:i/>
          <w:iCs/>
          <w:spacing w:val="2"/>
          <w:sz w:val="15"/>
          <w:szCs w:val="15"/>
        </w:rPr>
        <w:t xml:space="preserve">The Plough </w:t>
      </w:r>
      <w:r>
        <w:rPr>
          <w:rFonts w:ascii="Arial" w:hAnsi="Arial" w:cs="Arial"/>
          <w:spacing w:val="2"/>
          <w:sz w:val="15"/>
          <w:szCs w:val="15"/>
        </w:rPr>
        <w:t>(1988), by Gordon Bennett, reversed our view of the landscape by graphi</w:t>
      </w:r>
      <w:r>
        <w:rPr>
          <w:rFonts w:ascii="Arial" w:hAnsi="Arial" w:cs="Arial"/>
          <w:spacing w:val="2"/>
          <w:sz w:val="15"/>
          <w:szCs w:val="15"/>
        </w:rPr>
        <w:softHyphen/>
        <w:t xml:space="preserve">cally depicting indigenous Australians' loss of life and land under the feet of the farmer. The same artist's Aborigine painting </w:t>
      </w:r>
      <w:r>
        <w:rPr>
          <w:rFonts w:ascii="Arial" w:hAnsi="Arial" w:cs="Arial"/>
          <w:i/>
          <w:iCs/>
          <w:spacing w:val="2"/>
          <w:sz w:val="15"/>
          <w:szCs w:val="15"/>
        </w:rPr>
        <w:t xml:space="preserve">(the inland sea) (1994) </w:t>
      </w:r>
      <w:r>
        <w:rPr>
          <w:rFonts w:ascii="Arial" w:hAnsi="Arial" w:cs="Arial"/>
          <w:spacing w:val="2"/>
          <w:sz w:val="15"/>
          <w:szCs w:val="15"/>
        </w:rPr>
        <w:t>referred to the subjugation of Aborigines, and incorporated a wrecked boat as a reference to the explorers John Oxley and Charles Sturt's futile search for an inland sea.</w:t>
      </w:r>
    </w:p>
    <w:p w14:paraId="2A77BFCD" w14:textId="77777777" w:rsidR="00016F34" w:rsidRDefault="00016F34">
      <w:pPr>
        <w:pStyle w:val="Style1"/>
        <w:kinsoku w:val="0"/>
        <w:overflowPunct w:val="0"/>
        <w:autoSpaceDE/>
        <w:autoSpaceDN/>
        <w:adjustRightInd/>
        <w:spacing w:before="105" w:line="192" w:lineRule="exact"/>
        <w:ind w:left="216"/>
        <w:textAlignment w:val="baseline"/>
        <w:rPr>
          <w:rFonts w:ascii="Arial" w:hAnsi="Arial" w:cs="Arial"/>
          <w:spacing w:val="2"/>
          <w:sz w:val="15"/>
          <w:szCs w:val="15"/>
        </w:rPr>
      </w:pPr>
      <w:r>
        <w:rPr>
          <w:rFonts w:ascii="Arial" w:hAnsi="Arial" w:cs="Arial"/>
          <w:spacing w:val="2"/>
          <w:sz w:val="15"/>
          <w:szCs w:val="15"/>
        </w:rPr>
        <w:t xml:space="preserve">Nearby, the explorer theme was echoed by </w:t>
      </w:r>
    </w:p>
    <w:p w14:paraId="4F05D9AA" w14:textId="77777777" w:rsidR="00016F34" w:rsidRDefault="00016F34">
      <w:pPr>
        <w:pStyle w:val="Style1"/>
        <w:kinsoku w:val="0"/>
        <w:overflowPunct w:val="0"/>
        <w:autoSpaceDE/>
        <w:autoSpaceDN/>
        <w:adjustRightInd/>
        <w:spacing w:before="49" w:line="285" w:lineRule="exact"/>
        <w:textAlignment w:val="baseline"/>
        <w:rPr>
          <w:rFonts w:ascii="Arial" w:hAnsi="Arial" w:cs="Arial"/>
          <w:spacing w:val="4"/>
          <w:sz w:val="15"/>
          <w:szCs w:val="15"/>
        </w:rPr>
      </w:pPr>
      <w:r>
        <w:rPr>
          <w:rFonts w:ascii="Arial" w:hAnsi="Arial" w:cs="Arial"/>
          <w:spacing w:val="2"/>
          <w:sz w:val="16"/>
          <w:szCs w:val="16"/>
        </w:rPr>
        <w:br w:type="column"/>
      </w:r>
      <w:r>
        <w:rPr>
          <w:rFonts w:ascii="Arial" w:hAnsi="Arial" w:cs="Arial"/>
          <w:spacing w:val="4"/>
          <w:sz w:val="15"/>
          <w:szCs w:val="15"/>
        </w:rPr>
        <w:t xml:space="preserve">two wonderful Arthur Wicks sculptures, </w:t>
      </w:r>
      <w:r>
        <w:rPr>
          <w:rFonts w:ascii="Arial" w:hAnsi="Arial" w:cs="Arial"/>
          <w:i/>
          <w:iCs/>
          <w:spacing w:val="4"/>
          <w:sz w:val="15"/>
          <w:szCs w:val="15"/>
        </w:rPr>
        <w:t xml:space="preserve">Relic of a Survival Boat </w:t>
      </w:r>
      <w:r>
        <w:rPr>
          <w:rFonts w:ascii="Arial" w:hAnsi="Arial" w:cs="Arial"/>
          <w:spacing w:val="4"/>
          <w:sz w:val="15"/>
          <w:szCs w:val="15"/>
        </w:rPr>
        <w:t xml:space="preserve">(1984) and </w:t>
      </w:r>
      <w:r>
        <w:rPr>
          <w:rFonts w:ascii="Arial" w:hAnsi="Arial" w:cs="Arial"/>
          <w:i/>
          <w:iCs/>
          <w:spacing w:val="4"/>
          <w:sz w:val="15"/>
          <w:szCs w:val="15"/>
        </w:rPr>
        <w:t xml:space="preserve">The Boatman's Unscheduled Crossing </w:t>
      </w:r>
      <w:r>
        <w:rPr>
          <w:rFonts w:ascii="Arial" w:hAnsi="Arial" w:cs="Arial"/>
          <w:spacing w:val="4"/>
          <w:sz w:val="15"/>
          <w:szCs w:val="15"/>
        </w:rPr>
        <w:t xml:space="preserve">(2002), both versions of an evolved and wheeled whaling boat. The latter, a frantic piece that stole the show at the opening, is included in the 2003 National Sculpture Prize at the National Gallery of </w:t>
      </w:r>
      <w:smartTag w:uri="urn:schemas-microsoft-com:office:smarttags" w:element="place">
        <w:smartTag w:uri="urn:schemas-microsoft-com:office:smarttags" w:element="country-region">
          <w:r>
            <w:rPr>
              <w:rFonts w:ascii="Arial" w:hAnsi="Arial" w:cs="Arial"/>
              <w:spacing w:val="4"/>
              <w:sz w:val="15"/>
              <w:szCs w:val="15"/>
            </w:rPr>
            <w:t>Australia</w:t>
          </w:r>
        </w:smartTag>
      </w:smartTag>
      <w:r>
        <w:rPr>
          <w:rFonts w:ascii="Arial" w:hAnsi="Arial" w:cs="Arial"/>
          <w:spacing w:val="4"/>
          <w:sz w:val="15"/>
          <w:szCs w:val="15"/>
        </w:rPr>
        <w:t>. A miniature man in a boat rows his way along a tenuously fine track above the viewer's head.</w:t>
      </w:r>
    </w:p>
    <w:p w14:paraId="2E7C1F75" w14:textId="77777777" w:rsidR="00016F34" w:rsidRDefault="00016F34">
      <w:pPr>
        <w:pStyle w:val="Style1"/>
        <w:kinsoku w:val="0"/>
        <w:overflowPunct w:val="0"/>
        <w:autoSpaceDE/>
        <w:autoSpaceDN/>
        <w:adjustRightInd/>
        <w:spacing w:before="7" w:line="285" w:lineRule="exact"/>
        <w:ind w:firstLine="216"/>
        <w:textAlignment w:val="baseline"/>
        <w:rPr>
          <w:rFonts w:ascii="Arial" w:hAnsi="Arial" w:cs="Arial"/>
          <w:spacing w:val="6"/>
          <w:sz w:val="15"/>
          <w:szCs w:val="15"/>
        </w:rPr>
      </w:pPr>
      <w:r>
        <w:rPr>
          <w:rFonts w:ascii="Arial" w:hAnsi="Arial" w:cs="Arial"/>
          <w:spacing w:val="6"/>
          <w:sz w:val="15"/>
          <w:szCs w:val="15"/>
        </w:rPr>
        <w:t xml:space="preserve">Elioth Gruner's </w:t>
      </w:r>
      <w:r>
        <w:rPr>
          <w:rFonts w:ascii="Arial" w:hAnsi="Arial" w:cs="Arial"/>
          <w:i/>
          <w:iCs/>
          <w:spacing w:val="6"/>
          <w:sz w:val="15"/>
          <w:szCs w:val="15"/>
        </w:rPr>
        <w:t xml:space="preserve">On the Murrumbidgee </w:t>
      </w:r>
      <w:r>
        <w:rPr>
          <w:rFonts w:ascii="Arial" w:hAnsi="Arial" w:cs="Arial"/>
          <w:spacing w:val="6"/>
          <w:sz w:val="15"/>
          <w:szCs w:val="15"/>
        </w:rPr>
        <w:t>(1929) shows the winter plains around Yass, strongly at odds with the drought-ravaged landscape of today. Sturt wrongly described the area as sparsely populated by Aborigines. A century later Gruner painted the disastrous results of farming, which degraded both the environment and the indigenous culture. These rather dull, pastoral idylls were very popular, with Gruner winning the Wynne Prize seven times.</w:t>
      </w:r>
    </w:p>
    <w:p w14:paraId="6ACF9708" w14:textId="77777777" w:rsidR="00016F34" w:rsidRDefault="00016F34">
      <w:pPr>
        <w:pStyle w:val="Style1"/>
        <w:kinsoku w:val="0"/>
        <w:overflowPunct w:val="0"/>
        <w:autoSpaceDE/>
        <w:autoSpaceDN/>
        <w:adjustRightInd/>
        <w:spacing w:before="40" w:line="283" w:lineRule="exact"/>
        <w:ind w:firstLine="216"/>
        <w:textAlignment w:val="baseline"/>
        <w:rPr>
          <w:rFonts w:ascii="Arial" w:hAnsi="Arial" w:cs="Arial"/>
          <w:spacing w:val="6"/>
          <w:sz w:val="15"/>
          <w:szCs w:val="15"/>
        </w:rPr>
      </w:pPr>
      <w:r>
        <w:rPr>
          <w:rFonts w:ascii="Arial" w:hAnsi="Arial" w:cs="Arial"/>
          <w:spacing w:val="6"/>
          <w:sz w:val="15"/>
          <w:szCs w:val="15"/>
        </w:rPr>
        <w:t xml:space="preserve">Hay is located on a tediously level plain three-quarters of the way down the </w:t>
      </w:r>
      <w:smartTag w:uri="urn:schemas-microsoft-com:office:smarttags" w:element="place">
        <w:r>
          <w:rPr>
            <w:rFonts w:ascii="Arial" w:hAnsi="Arial" w:cs="Arial"/>
            <w:spacing w:val="6"/>
            <w:sz w:val="15"/>
            <w:szCs w:val="15"/>
          </w:rPr>
          <w:t>Murrumbidgee</w:t>
        </w:r>
      </w:smartTag>
      <w:r>
        <w:rPr>
          <w:rFonts w:ascii="Arial" w:hAnsi="Arial" w:cs="Arial"/>
          <w:spacing w:val="6"/>
          <w:sz w:val="15"/>
          <w:szCs w:val="15"/>
        </w:rPr>
        <w:t xml:space="preserve">. Ludwig Hirschfeld Mack was interned there after arriving from </w:t>
      </w:r>
      <w:smartTag w:uri="urn:schemas-microsoft-com:office:smarttags" w:element="place">
        <w:smartTag w:uri="urn:schemas-microsoft-com:office:smarttags" w:element="country-region">
          <w:r>
            <w:rPr>
              <w:rFonts w:ascii="Arial" w:hAnsi="Arial" w:cs="Arial"/>
              <w:spacing w:val="6"/>
              <w:sz w:val="15"/>
              <w:szCs w:val="15"/>
            </w:rPr>
            <w:t>England</w:t>
          </w:r>
        </w:smartTag>
      </w:smartTag>
      <w:r>
        <w:rPr>
          <w:rFonts w:ascii="Arial" w:hAnsi="Arial" w:cs="Arial"/>
          <w:spacing w:val="6"/>
          <w:sz w:val="15"/>
          <w:szCs w:val="15"/>
        </w:rPr>
        <w:t xml:space="preserve"> on the ship Dunera in 1940. While in detention, he produced the most stirring work in the exhibition — an existentialist woodcut titled </w:t>
      </w:r>
      <w:r>
        <w:rPr>
          <w:rFonts w:ascii="Arial" w:hAnsi="Arial" w:cs="Arial"/>
          <w:i/>
          <w:iCs/>
          <w:spacing w:val="6"/>
          <w:sz w:val="15"/>
          <w:szCs w:val="15"/>
        </w:rPr>
        <w:t xml:space="preserve">Desolation, Internment </w:t>
      </w:r>
      <w:smartTag w:uri="urn:schemas-microsoft-com:office:smarttags" w:element="place">
        <w:smartTag w:uri="urn:schemas-microsoft-com:office:smarttags" w:element="PlaceType">
          <w:r>
            <w:rPr>
              <w:rFonts w:ascii="Arial" w:hAnsi="Arial" w:cs="Arial"/>
              <w:i/>
              <w:iCs/>
              <w:spacing w:val="6"/>
              <w:sz w:val="15"/>
              <w:szCs w:val="15"/>
            </w:rPr>
            <w:t>Camp</w:t>
          </w:r>
        </w:smartTag>
        <w:r>
          <w:rPr>
            <w:rFonts w:ascii="Arial" w:hAnsi="Arial" w:cs="Arial"/>
            <w:i/>
            <w:iCs/>
            <w:spacing w:val="6"/>
            <w:sz w:val="15"/>
            <w:szCs w:val="15"/>
          </w:rPr>
          <w:t xml:space="preserve"> </w:t>
        </w:r>
        <w:smartTag w:uri="urn:schemas-microsoft-com:office:smarttags" w:element="PlaceName">
          <w:r>
            <w:rPr>
              <w:rFonts w:ascii="Arial" w:hAnsi="Arial" w:cs="Arial"/>
              <w:i/>
              <w:iCs/>
              <w:spacing w:val="6"/>
              <w:sz w:val="15"/>
              <w:szCs w:val="15"/>
            </w:rPr>
            <w:t>Hay</w:t>
          </w:r>
        </w:smartTag>
      </w:smartTag>
      <w:r>
        <w:rPr>
          <w:rFonts w:ascii="Arial" w:hAnsi="Arial" w:cs="Arial"/>
          <w:i/>
          <w:iCs/>
          <w:spacing w:val="6"/>
          <w:sz w:val="15"/>
          <w:szCs w:val="15"/>
        </w:rPr>
        <w:t xml:space="preserve">, NSW </w:t>
      </w:r>
      <w:r>
        <w:rPr>
          <w:rFonts w:ascii="Arial" w:hAnsi="Arial" w:cs="Arial"/>
          <w:spacing w:val="6"/>
          <w:sz w:val="15"/>
          <w:szCs w:val="15"/>
        </w:rPr>
        <w:t xml:space="preserve">(1940-1). The print is dark, minimal in line, and poignantly topical, as it depicts a lone </w:t>
      </w:r>
    </w:p>
    <w:p w14:paraId="38E1EB58" w14:textId="77777777" w:rsidR="00016F34" w:rsidRDefault="00016F34">
      <w:pPr>
        <w:pStyle w:val="Style1"/>
        <w:kinsoku w:val="0"/>
        <w:overflowPunct w:val="0"/>
        <w:autoSpaceDE/>
        <w:autoSpaceDN/>
        <w:adjustRightInd/>
        <w:spacing w:before="1555" w:line="285" w:lineRule="exact"/>
        <w:textAlignment w:val="baseline"/>
        <w:rPr>
          <w:rFonts w:ascii="Arial" w:hAnsi="Arial" w:cs="Arial"/>
          <w:spacing w:val="7"/>
          <w:sz w:val="15"/>
          <w:szCs w:val="15"/>
        </w:rPr>
      </w:pPr>
      <w:r>
        <w:rPr>
          <w:rFonts w:ascii="Arial" w:hAnsi="Arial" w:cs="Arial"/>
          <w:spacing w:val="6"/>
          <w:sz w:val="16"/>
          <w:szCs w:val="16"/>
        </w:rPr>
        <w:br w:type="column"/>
      </w:r>
      <w:r>
        <w:rPr>
          <w:rFonts w:ascii="Arial" w:hAnsi="Arial" w:cs="Arial"/>
          <w:spacing w:val="7"/>
          <w:sz w:val="15"/>
          <w:szCs w:val="15"/>
        </w:rPr>
        <w:t>migrant under the Southern Cross, welcomed not with a hand</w:t>
      </w:r>
      <w:r>
        <w:rPr>
          <w:rFonts w:ascii="Arial" w:hAnsi="Arial" w:cs="Arial"/>
          <w:spacing w:val="7"/>
          <w:sz w:val="15"/>
          <w:szCs w:val="15"/>
        </w:rPr>
        <w:softHyphen/>
        <w:t>shake but with a fence of barbed wire.</w:t>
      </w:r>
    </w:p>
    <w:p w14:paraId="4E0E55ED" w14:textId="77777777" w:rsidR="00016F34" w:rsidRDefault="00016F34">
      <w:pPr>
        <w:pStyle w:val="Style1"/>
        <w:kinsoku w:val="0"/>
        <w:overflowPunct w:val="0"/>
        <w:autoSpaceDE/>
        <w:autoSpaceDN/>
        <w:adjustRightInd/>
        <w:spacing w:before="4" w:line="285" w:lineRule="exact"/>
        <w:ind w:firstLine="144"/>
        <w:textAlignment w:val="baseline"/>
        <w:rPr>
          <w:rFonts w:ascii="Arial" w:hAnsi="Arial" w:cs="Arial"/>
          <w:spacing w:val="-9"/>
          <w:sz w:val="15"/>
          <w:szCs w:val="15"/>
        </w:rPr>
      </w:pPr>
      <w:r>
        <w:rPr>
          <w:rFonts w:ascii="Arial" w:hAnsi="Arial" w:cs="Arial"/>
          <w:spacing w:val="-9"/>
          <w:sz w:val="15"/>
          <w:szCs w:val="15"/>
        </w:rPr>
        <w:t xml:space="preserve">Elwyn Lynn's work on paper </w:t>
      </w:r>
      <w:r>
        <w:rPr>
          <w:rFonts w:ascii="Arial" w:hAnsi="Arial" w:cs="Arial"/>
          <w:i/>
          <w:iCs/>
          <w:spacing w:val="-9"/>
          <w:sz w:val="15"/>
          <w:szCs w:val="15"/>
        </w:rPr>
        <w:t xml:space="preserve">Silver Murrumbidgee </w:t>
      </w:r>
      <w:r>
        <w:rPr>
          <w:rFonts w:ascii="Arial" w:hAnsi="Arial" w:cs="Arial"/>
          <w:spacing w:val="-9"/>
          <w:sz w:val="15"/>
          <w:szCs w:val="15"/>
        </w:rPr>
        <w:t xml:space="preserve">(1990) reflected the path of the river and the migrants that settled near it. The colours of the Italian flag in one corner suggested the Italians near </w:t>
      </w:r>
      <w:smartTag w:uri="urn:schemas-microsoft-com:office:smarttags" w:element="place">
        <w:smartTag w:uri="urn:schemas-microsoft-com:office:smarttags" w:element="City">
          <w:r>
            <w:rPr>
              <w:rFonts w:ascii="Arial" w:hAnsi="Arial" w:cs="Arial"/>
              <w:spacing w:val="-9"/>
              <w:sz w:val="15"/>
              <w:szCs w:val="15"/>
            </w:rPr>
            <w:t>Griffith</w:t>
          </w:r>
        </w:smartTag>
      </w:smartTag>
      <w:r>
        <w:rPr>
          <w:rFonts w:ascii="Arial" w:hAnsi="Arial" w:cs="Arial"/>
          <w:spacing w:val="-9"/>
          <w:sz w:val="15"/>
          <w:szCs w:val="15"/>
        </w:rPr>
        <w:t xml:space="preserve">; a piece of gold-embossed paper possibly referred to the Chinese migrants of Wagga Wagga. In Russell Drysdale's </w:t>
      </w:r>
      <w:r>
        <w:rPr>
          <w:rFonts w:ascii="Arial" w:hAnsi="Arial" w:cs="Arial"/>
          <w:i/>
          <w:iCs/>
          <w:spacing w:val="-9"/>
          <w:sz w:val="15"/>
          <w:szCs w:val="15"/>
        </w:rPr>
        <w:t xml:space="preserve">Maria </w:t>
      </w:r>
      <w:r>
        <w:rPr>
          <w:rFonts w:ascii="Arial" w:hAnsi="Arial" w:cs="Arial"/>
          <w:spacing w:val="-9"/>
          <w:sz w:val="15"/>
          <w:szCs w:val="15"/>
        </w:rPr>
        <w:t>(1950) the dislocated yet resilient Greek migrant became an inte</w:t>
      </w:r>
      <w:r>
        <w:rPr>
          <w:rFonts w:ascii="Arial" w:hAnsi="Arial" w:cs="Arial"/>
          <w:spacing w:val="-9"/>
          <w:sz w:val="15"/>
          <w:szCs w:val="15"/>
        </w:rPr>
        <w:softHyphen/>
        <w:t>gral, almost structural part of the image, and by inference the township. By serving steak and eggs, it seems migrants can be accepted as part of everyday life.</w:t>
      </w:r>
    </w:p>
    <w:p w14:paraId="17033F77" w14:textId="77777777" w:rsidR="00016F34" w:rsidRDefault="00016F34">
      <w:pPr>
        <w:pStyle w:val="Style1"/>
        <w:kinsoku w:val="0"/>
        <w:overflowPunct w:val="0"/>
        <w:autoSpaceDE/>
        <w:autoSpaceDN/>
        <w:adjustRightInd/>
        <w:spacing w:before="11" w:line="285" w:lineRule="exact"/>
        <w:ind w:right="72" w:firstLine="144"/>
        <w:textAlignment w:val="baseline"/>
        <w:rPr>
          <w:rFonts w:ascii="Arial" w:hAnsi="Arial" w:cs="Arial"/>
          <w:spacing w:val="7"/>
          <w:sz w:val="15"/>
          <w:szCs w:val="15"/>
        </w:rPr>
      </w:pPr>
      <w:r>
        <w:rPr>
          <w:rFonts w:ascii="Arial" w:hAnsi="Arial" w:cs="Arial"/>
          <w:spacing w:val="7"/>
          <w:sz w:val="15"/>
          <w:szCs w:val="15"/>
        </w:rPr>
        <w:t xml:space="preserve">Three hand-coloured etchings by Yorta Yorta artist Treahna Hamm, </w:t>
      </w:r>
      <w:r>
        <w:rPr>
          <w:rFonts w:ascii="Arial" w:hAnsi="Arial" w:cs="Arial"/>
          <w:i/>
          <w:iCs/>
          <w:spacing w:val="7"/>
          <w:sz w:val="15"/>
          <w:szCs w:val="15"/>
        </w:rPr>
        <w:t xml:space="preserve">Paradise Overkill </w:t>
      </w:r>
      <w:r>
        <w:rPr>
          <w:rFonts w:ascii="Arial" w:hAnsi="Arial" w:cs="Arial"/>
          <w:spacing w:val="7"/>
          <w:sz w:val="15"/>
          <w:szCs w:val="15"/>
        </w:rPr>
        <w:t xml:space="preserve">(1995), </w:t>
      </w:r>
      <w:smartTag w:uri="urn:schemas-microsoft-com:office:smarttags" w:element="place">
        <w:smartTag w:uri="urn:schemas-microsoft-com:office:smarttags" w:element="PlaceName">
          <w:r>
            <w:rPr>
              <w:rFonts w:ascii="Arial" w:hAnsi="Arial" w:cs="Arial"/>
              <w:i/>
              <w:iCs/>
              <w:spacing w:val="7"/>
              <w:sz w:val="15"/>
              <w:szCs w:val="15"/>
            </w:rPr>
            <w:t>Murrumbidgee</w:t>
          </w:r>
        </w:smartTag>
        <w:r>
          <w:rPr>
            <w:rFonts w:ascii="Arial" w:hAnsi="Arial" w:cs="Arial"/>
            <w:i/>
            <w:iCs/>
            <w:spacing w:val="7"/>
            <w:sz w:val="15"/>
            <w:szCs w:val="15"/>
          </w:rPr>
          <w:t xml:space="preserve"> </w:t>
        </w:r>
        <w:smartTag w:uri="urn:schemas-microsoft-com:office:smarttags" w:element="PlaceType">
          <w:r>
            <w:rPr>
              <w:rFonts w:ascii="Arial" w:hAnsi="Arial" w:cs="Arial"/>
              <w:i/>
              <w:iCs/>
              <w:spacing w:val="7"/>
              <w:sz w:val="15"/>
              <w:szCs w:val="15"/>
            </w:rPr>
            <w:t>River</w:t>
          </w:r>
        </w:smartTag>
      </w:smartTag>
      <w:r>
        <w:rPr>
          <w:rFonts w:ascii="Arial" w:hAnsi="Arial" w:cs="Arial"/>
          <w:i/>
          <w:iCs/>
          <w:spacing w:val="7"/>
          <w:sz w:val="15"/>
          <w:szCs w:val="15"/>
        </w:rPr>
        <w:t xml:space="preserve"> </w:t>
      </w:r>
      <w:r>
        <w:rPr>
          <w:rFonts w:ascii="Arial" w:hAnsi="Arial" w:cs="Arial"/>
          <w:spacing w:val="7"/>
          <w:sz w:val="15"/>
          <w:szCs w:val="15"/>
        </w:rPr>
        <w:t xml:space="preserve">(1998) and </w:t>
      </w:r>
      <w:r>
        <w:rPr>
          <w:rFonts w:ascii="Arial" w:hAnsi="Arial" w:cs="Arial"/>
          <w:i/>
          <w:iCs/>
          <w:spacing w:val="7"/>
          <w:sz w:val="15"/>
          <w:szCs w:val="15"/>
        </w:rPr>
        <w:t xml:space="preserve">Riverina Landscape </w:t>
      </w:r>
      <w:r>
        <w:rPr>
          <w:rFonts w:ascii="Arial" w:hAnsi="Arial" w:cs="Arial"/>
          <w:spacing w:val="7"/>
          <w:sz w:val="15"/>
          <w:szCs w:val="15"/>
        </w:rPr>
        <w:t>(1999), depicted a detailed, fertile, almost sentient landscape peopled with spirit beings. To my mind, part of a continuing dreaming of the area.</w:t>
      </w:r>
    </w:p>
    <w:p w14:paraId="72A66DF4" w14:textId="77777777" w:rsidR="00016F34" w:rsidRDefault="00016F34">
      <w:pPr>
        <w:pStyle w:val="Style1"/>
        <w:kinsoku w:val="0"/>
        <w:overflowPunct w:val="0"/>
        <w:autoSpaceDE/>
        <w:autoSpaceDN/>
        <w:adjustRightInd/>
        <w:spacing w:before="6" w:line="285" w:lineRule="exact"/>
        <w:ind w:right="72" w:firstLine="144"/>
        <w:textAlignment w:val="baseline"/>
        <w:rPr>
          <w:rFonts w:ascii="Arial" w:hAnsi="Arial" w:cs="Arial"/>
          <w:spacing w:val="3"/>
          <w:sz w:val="15"/>
          <w:szCs w:val="15"/>
        </w:rPr>
      </w:pPr>
      <w:r>
        <w:rPr>
          <w:rFonts w:ascii="Arial" w:hAnsi="Arial" w:cs="Arial"/>
          <w:spacing w:val="3"/>
          <w:sz w:val="15"/>
          <w:szCs w:val="15"/>
        </w:rPr>
        <w:t xml:space="preserve">This glimpse suggests the depth of the selection. There were also works by Denis Allard, John Caldwell, John Carney, Jeff Carter, Margaret Cohen, Beryl Feron, Shay Docking, Barry Gazzard, Roy Kennedy, John Olsen, Michael Ramsden, Michael Taylor, Anita Wickey, John Wolseley and Anne Zahalka. </w:t>
      </w:r>
      <w:smartTag w:uri="urn:schemas-microsoft-com:office:smarttags" w:element="place">
        <w:smartTag w:uri="urn:schemas-microsoft-com:office:smarttags" w:element="PlaceName">
          <w:r>
            <w:rPr>
              <w:rFonts w:ascii="Arial" w:hAnsi="Arial" w:cs="Arial"/>
              <w:spacing w:val="3"/>
              <w:sz w:val="15"/>
              <w:szCs w:val="15"/>
            </w:rPr>
            <w:t>Wagga</w:t>
          </w:r>
        </w:smartTag>
        <w:r>
          <w:rPr>
            <w:rFonts w:ascii="Arial" w:hAnsi="Arial" w:cs="Arial"/>
            <w:spacing w:val="3"/>
            <w:sz w:val="15"/>
            <w:szCs w:val="15"/>
          </w:rPr>
          <w:t xml:space="preserve"> </w:t>
        </w:r>
        <w:smartTag w:uri="urn:schemas-microsoft-com:office:smarttags" w:element="PlaceName">
          <w:r>
            <w:rPr>
              <w:rFonts w:ascii="Arial" w:hAnsi="Arial" w:cs="Arial"/>
              <w:spacing w:val="3"/>
              <w:sz w:val="15"/>
              <w:szCs w:val="15"/>
            </w:rPr>
            <w:t>Wagga</w:t>
          </w:r>
        </w:smartTag>
        <w:r>
          <w:rPr>
            <w:rFonts w:ascii="Arial" w:hAnsi="Arial" w:cs="Arial"/>
            <w:spacing w:val="3"/>
            <w:sz w:val="15"/>
            <w:szCs w:val="15"/>
          </w:rPr>
          <w:t xml:space="preserve"> </w:t>
        </w:r>
        <w:smartTag w:uri="urn:schemas-microsoft-com:office:smarttags" w:element="PlaceName">
          <w:r>
            <w:rPr>
              <w:rFonts w:ascii="Arial" w:hAnsi="Arial" w:cs="Arial"/>
              <w:spacing w:val="3"/>
              <w:sz w:val="15"/>
              <w:szCs w:val="15"/>
            </w:rPr>
            <w:t>Regional</w:t>
          </w:r>
        </w:smartTag>
        <w:r>
          <w:rPr>
            <w:rFonts w:ascii="Arial" w:hAnsi="Arial" w:cs="Arial"/>
            <w:spacing w:val="3"/>
            <w:sz w:val="15"/>
            <w:szCs w:val="15"/>
          </w:rPr>
          <w:t xml:space="preserve"> </w:t>
        </w:r>
        <w:smartTag w:uri="urn:schemas-microsoft-com:office:smarttags" w:element="PlaceName">
          <w:r>
            <w:rPr>
              <w:rFonts w:ascii="Arial" w:hAnsi="Arial" w:cs="Arial"/>
              <w:spacing w:val="3"/>
              <w:sz w:val="15"/>
              <w:szCs w:val="15"/>
            </w:rPr>
            <w:t>Art</w:t>
          </w:r>
        </w:smartTag>
        <w:r>
          <w:rPr>
            <w:rFonts w:ascii="Arial" w:hAnsi="Arial" w:cs="Arial"/>
            <w:spacing w:val="3"/>
            <w:sz w:val="15"/>
            <w:szCs w:val="15"/>
          </w:rPr>
          <w:t xml:space="preserve"> </w:t>
        </w:r>
        <w:smartTag w:uri="urn:schemas-microsoft-com:office:smarttags" w:element="PlaceName">
          <w:r>
            <w:rPr>
              <w:rFonts w:ascii="Arial" w:hAnsi="Arial" w:cs="Arial"/>
              <w:spacing w:val="3"/>
              <w:sz w:val="15"/>
              <w:szCs w:val="15"/>
            </w:rPr>
            <w:t>Gallery</w:t>
          </w:r>
        </w:smartTag>
      </w:smartTag>
      <w:r>
        <w:rPr>
          <w:rFonts w:ascii="Arial" w:hAnsi="Arial" w:cs="Arial"/>
          <w:spacing w:val="3"/>
          <w:sz w:val="15"/>
          <w:szCs w:val="15"/>
        </w:rPr>
        <w:t xml:space="preserve"> initiated the project and much credit must go to the gallery team, led by Louise Doyle, Kirsty</w:t>
      </w:r>
    </w:p>
    <w:p w14:paraId="75D50C8B" w14:textId="77777777" w:rsidR="00016F34" w:rsidRDefault="00016F34">
      <w:pPr>
        <w:pStyle w:val="Style1"/>
        <w:tabs>
          <w:tab w:val="right" w:pos="3240"/>
        </w:tabs>
        <w:kinsoku w:val="0"/>
        <w:overflowPunct w:val="0"/>
        <w:autoSpaceDE/>
        <w:autoSpaceDN/>
        <w:adjustRightInd/>
        <w:spacing w:before="95" w:line="185" w:lineRule="exact"/>
        <w:textAlignment w:val="baseline"/>
        <w:rPr>
          <w:rFonts w:ascii="Arial" w:hAnsi="Arial" w:cs="Arial"/>
          <w:sz w:val="15"/>
          <w:szCs w:val="15"/>
        </w:rPr>
      </w:pPr>
      <w:r>
        <w:rPr>
          <w:rFonts w:ascii="Arial" w:hAnsi="Arial" w:cs="Arial"/>
          <w:sz w:val="15"/>
          <w:szCs w:val="15"/>
        </w:rPr>
        <w:t>Davies and Sarah Last.</w:t>
      </w:r>
      <w:r>
        <w:rPr>
          <w:rFonts w:ascii="Arial" w:hAnsi="Arial" w:cs="Arial"/>
          <w:sz w:val="15"/>
          <w:szCs w:val="15"/>
        </w:rPr>
        <w:tab/>
      </w:r>
      <w:r>
        <w:rPr>
          <w:rFonts w:ascii="Arial" w:hAnsi="Arial" w:cs="Arial"/>
          <w:sz w:val="15"/>
          <w:szCs w:val="20"/>
        </w:rPr>
        <w:sym w:font="Wingdings" w:char="F06E"/>
      </w:r>
    </w:p>
    <w:p w14:paraId="094F27B6" w14:textId="77777777" w:rsidR="00016F34" w:rsidRDefault="00016F34">
      <w:pPr>
        <w:pStyle w:val="Style1"/>
        <w:kinsoku w:val="0"/>
        <w:overflowPunct w:val="0"/>
        <w:autoSpaceDE/>
        <w:autoSpaceDN/>
        <w:adjustRightInd/>
        <w:spacing w:before="297" w:line="285" w:lineRule="exact"/>
        <w:ind w:right="288"/>
        <w:textAlignment w:val="baseline"/>
        <w:rPr>
          <w:rFonts w:ascii="Arial" w:hAnsi="Arial" w:cs="Arial"/>
          <w:i/>
          <w:iCs/>
          <w:sz w:val="15"/>
          <w:szCs w:val="15"/>
        </w:rPr>
      </w:pPr>
      <w:r>
        <w:rPr>
          <w:rFonts w:ascii="Arial" w:hAnsi="Arial" w:cs="Arial"/>
          <w:i/>
          <w:iCs/>
          <w:sz w:val="15"/>
          <w:szCs w:val="15"/>
        </w:rPr>
        <w:t>Toni Middelmost works at Charles Sturt University, Wagga Wagga.</w:t>
      </w:r>
    </w:p>
    <w:p w14:paraId="3CB3244B" w14:textId="77777777" w:rsidR="00016F34" w:rsidRDefault="00016F34" w:rsidP="00892C29">
      <w:pPr>
        <w:pStyle w:val="Style1"/>
        <w:kinsoku w:val="0"/>
        <w:overflowPunct w:val="0"/>
        <w:autoSpaceDE/>
        <w:autoSpaceDN/>
        <w:adjustRightInd/>
        <w:spacing w:before="84" w:line="214" w:lineRule="exact"/>
        <w:ind w:left="72"/>
        <w:textAlignment w:val="baseline"/>
        <w:rPr>
          <w:spacing w:val="2"/>
          <w:sz w:val="15"/>
          <w:szCs w:val="15"/>
        </w:rPr>
      </w:pPr>
      <w:r>
        <w:br w:type="column"/>
      </w:r>
    </w:p>
    <w:sectPr w:rsidR="00016F34">
      <w:type w:val="continuous"/>
      <w:pgSz w:w="16838" w:h="23813"/>
      <w:pgMar w:top="360" w:right="754" w:bottom="7054" w:left="404" w:header="720" w:footer="720" w:gutter="0"/>
      <w:cols w:num="4" w:space="720" w:equalWidth="0">
        <w:col w:w="3320" w:space="241"/>
        <w:col w:w="3320" w:space="273"/>
        <w:col w:w="3320" w:space="1886"/>
        <w:col w:w="33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CF"/>
    <w:rsid w:val="00016F34"/>
    <w:rsid w:val="008075E2"/>
    <w:rsid w:val="00892C29"/>
    <w:rsid w:val="00C236CF"/>
    <w:rsid w:val="00DA6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B0AAE2"/>
  <w15:chartTrackingRefBased/>
  <w15:docId w15:val="{5C724869-6DBF-498E-B7D6-D2163910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textAlignment w:val="baseline"/>
    </w:pPr>
    <w:rPr>
      <w:sz w:val="24"/>
      <w:szCs w:val="24"/>
      <w:lang w:val="en-US" w:eastAsia="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pPr>
      <w:kinsoku/>
      <w:overflowPunct/>
      <w:autoSpaceDE w:val="0"/>
      <w:autoSpaceDN w:val="0"/>
      <w:adjustRightInd w:val="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46 Exhibition NSW</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 Exhibition NSW</dc:title>
  <dc:subject/>
  <dc:creator>Arthur</dc:creator>
  <cp:keywords/>
  <dc:description/>
  <cp:lastModifiedBy>Arthur</cp:lastModifiedBy>
  <cp:revision>2</cp:revision>
  <dcterms:created xsi:type="dcterms:W3CDTF">2022-02-07T23:10:00Z</dcterms:created>
  <dcterms:modified xsi:type="dcterms:W3CDTF">2022-02-07T23:10:00Z</dcterms:modified>
</cp:coreProperties>
</file>